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4068" w:rsidRDefault="004C4068" w:rsidP="00FB3654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  <w:bookmarkStart w:id="0" w:name="_GoBack"/>
      <w:r>
        <w:rPr>
          <w:rFonts w:ascii="Arial" w:hAnsi="Arial" w:cs="Arial"/>
          <w:sz w:val="32"/>
          <w:szCs w:val="32"/>
          <w:rtl/>
          <w:lang w:eastAsia="en-US"/>
        </w:rPr>
        <w:t xml:space="preserve">הודעה </w:t>
      </w:r>
      <w:r>
        <w:rPr>
          <w:rFonts w:ascii="Arial" w:hAnsi="Arial" w:cs="Arial"/>
          <w:sz w:val="28"/>
          <w:szCs w:val="28"/>
          <w:rtl/>
          <w:lang w:eastAsia="en-US"/>
        </w:rPr>
        <w:t xml:space="preserve">על כוונה להתקשר עם ספק לפי תקנה  3(29) לתקנות חוק חובת מכרזים </w:t>
      </w:r>
      <w:proofErr w:type="spellStart"/>
      <w:r>
        <w:rPr>
          <w:rFonts w:ascii="Arial" w:hAnsi="Arial" w:cs="Arial"/>
          <w:sz w:val="28"/>
          <w:szCs w:val="28"/>
          <w:rtl/>
          <w:lang w:eastAsia="en-US"/>
        </w:rPr>
        <w:t>התשנ</w:t>
      </w:r>
      <w:r>
        <w:rPr>
          <w:rFonts w:ascii="Arial" w:hAnsi="Arial" w:cs="Arial"/>
          <w:sz w:val="32"/>
          <w:szCs w:val="32"/>
          <w:rtl/>
          <w:lang w:eastAsia="en-US"/>
        </w:rPr>
        <w:t>"ג</w:t>
      </w:r>
      <w:proofErr w:type="spellEnd"/>
      <w:r>
        <w:rPr>
          <w:rFonts w:ascii="Arial" w:hAnsi="Arial" w:cs="Arial"/>
          <w:sz w:val="32"/>
          <w:szCs w:val="32"/>
          <w:rtl/>
          <w:lang w:eastAsia="en-US"/>
        </w:rPr>
        <w:t xml:space="preserve"> 1993</w:t>
      </w:r>
      <w:r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>–</w:t>
      </w:r>
      <w:r w:rsidR="00FB3654">
        <w:rPr>
          <w:rFonts w:ascii="Arial" w:hAnsi="Arial" w:cs="Arial" w:hint="cs"/>
          <w:rtl/>
          <w:lang w:eastAsia="en-US"/>
        </w:rPr>
        <w:t>צומת כ"ח בע"מ. מ.א. מבואות חרמון</w:t>
      </w:r>
      <w:r w:rsidR="00306559">
        <w:rPr>
          <w:rFonts w:ascii="Arial" w:hAnsi="Arial" w:cs="Arial" w:hint="cs"/>
          <w:rtl/>
          <w:lang w:eastAsia="en-US"/>
        </w:rPr>
        <w:t>.</w:t>
      </w:r>
    </w:p>
    <w:p w:rsidR="00BB089E" w:rsidRDefault="00BB089E" w:rsidP="00BB089E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4C4068" w:rsidRPr="004D01E7" w:rsidRDefault="004C4068" w:rsidP="00FB3654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Arial" w:hAnsi="Arial" w:cs="Arial"/>
          <w:lang w:eastAsia="en-US"/>
        </w:rPr>
      </w:pPr>
      <w:r>
        <w:rPr>
          <w:rFonts w:ascii="Arial" w:hAnsi="Arial" w:cs="Arial"/>
          <w:rtl/>
          <w:lang w:eastAsia="en-US"/>
        </w:rPr>
        <w:t>בכוונת ה</w:t>
      </w:r>
      <w:r w:rsidR="00D546A2">
        <w:rPr>
          <w:rFonts w:ascii="Arial" w:hAnsi="Arial" w:cs="Arial" w:hint="cs"/>
          <w:rtl/>
          <w:lang w:eastAsia="en-US"/>
        </w:rPr>
        <w:t>רשות</w:t>
      </w:r>
      <w:r>
        <w:rPr>
          <w:rFonts w:ascii="Arial" w:hAnsi="Arial" w:cs="Arial"/>
          <w:rtl/>
          <w:lang w:eastAsia="en-US"/>
        </w:rPr>
        <w:t xml:space="preserve"> להתקשר עם </w:t>
      </w:r>
      <w:r w:rsidR="00FB3654">
        <w:rPr>
          <w:rFonts w:ascii="Arial" w:hAnsi="Arial" w:cs="Arial" w:hint="cs"/>
          <w:u w:val="single"/>
          <w:rtl/>
          <w:lang w:eastAsia="en-US"/>
        </w:rPr>
        <w:t>צומת כ"ח בע"מ</w:t>
      </w:r>
      <w:r w:rsidR="00306559"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 xml:space="preserve">כספק יחיד לפי תקנה 3(29) </w:t>
      </w:r>
      <w:r>
        <w:rPr>
          <w:rFonts w:ascii="Arial" w:hAnsi="Arial" w:cs="Arial" w:hint="cs"/>
          <w:rtl/>
          <w:lang w:eastAsia="en-US"/>
        </w:rPr>
        <w:t xml:space="preserve">   </w:t>
      </w:r>
      <w:r>
        <w:rPr>
          <w:rFonts w:ascii="Arial" w:hAnsi="Arial" w:cs="Arial"/>
          <w:rtl/>
          <w:lang w:eastAsia="en-US"/>
        </w:rPr>
        <w:t>לתקנות</w:t>
      </w:r>
      <w:r>
        <w:rPr>
          <w:rFonts w:ascii="Arial" w:hAnsi="Arial" w:cs="Arial"/>
          <w:color w:val="0000FF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 xml:space="preserve">חובת מכרזים </w:t>
      </w:r>
      <w:proofErr w:type="spellStart"/>
      <w:r>
        <w:rPr>
          <w:rFonts w:ascii="Arial" w:hAnsi="Arial" w:cs="Arial"/>
          <w:rtl/>
          <w:lang w:eastAsia="en-US"/>
        </w:rPr>
        <w:t>התשנ"ג</w:t>
      </w:r>
      <w:proofErr w:type="spellEnd"/>
      <w:r>
        <w:rPr>
          <w:rFonts w:ascii="Arial" w:hAnsi="Arial" w:cs="Arial"/>
          <w:rtl/>
          <w:lang w:eastAsia="en-US"/>
        </w:rPr>
        <w:t xml:space="preserve"> 1993, לשם מכירת </w:t>
      </w:r>
      <w:r w:rsidR="00161513">
        <w:rPr>
          <w:rFonts w:ascii="Arial" w:hAnsi="Arial" w:cs="Arial" w:hint="cs"/>
          <w:rtl/>
          <w:lang w:eastAsia="en-US"/>
        </w:rPr>
        <w:t xml:space="preserve">מגרש </w:t>
      </w:r>
      <w:r w:rsidR="00161513">
        <w:rPr>
          <w:rFonts w:ascii="Arial" w:hAnsi="Arial" w:cs="Arial" w:hint="cs"/>
          <w:u w:val="single"/>
          <w:rtl/>
          <w:lang w:eastAsia="en-US"/>
        </w:rPr>
        <w:t xml:space="preserve">20 </w:t>
      </w:r>
      <w:r>
        <w:rPr>
          <w:rFonts w:ascii="Arial" w:hAnsi="Arial" w:cs="Arial" w:hint="cs"/>
          <w:rtl/>
          <w:lang w:eastAsia="en-US"/>
        </w:rPr>
        <w:t>חלק</w:t>
      </w:r>
      <w:r w:rsidR="00BE1B6B">
        <w:rPr>
          <w:rFonts w:ascii="Arial" w:hAnsi="Arial" w:cs="Arial" w:hint="cs"/>
          <w:rtl/>
          <w:lang w:eastAsia="en-US"/>
        </w:rPr>
        <w:t xml:space="preserve"> מחלק</w:t>
      </w:r>
      <w:r w:rsidR="004D01E7">
        <w:rPr>
          <w:rFonts w:ascii="Arial" w:hAnsi="Arial" w:cs="Arial" w:hint="cs"/>
          <w:rtl/>
          <w:lang w:eastAsia="en-US"/>
        </w:rPr>
        <w:t>ה</w:t>
      </w:r>
      <w:r>
        <w:rPr>
          <w:rFonts w:ascii="Arial" w:hAnsi="Arial" w:cs="Arial" w:hint="cs"/>
          <w:rtl/>
          <w:lang w:eastAsia="en-US"/>
        </w:rPr>
        <w:t xml:space="preserve"> </w:t>
      </w:r>
      <w:r w:rsidR="0061139E">
        <w:rPr>
          <w:rFonts w:ascii="Arial" w:hAnsi="Arial" w:cs="Arial" w:hint="cs"/>
          <w:u w:val="single"/>
          <w:rtl/>
          <w:lang w:eastAsia="en-US"/>
        </w:rPr>
        <w:t xml:space="preserve"> </w:t>
      </w:r>
      <w:r w:rsidR="00FB3654">
        <w:rPr>
          <w:rFonts w:ascii="Arial" w:hAnsi="Arial" w:cs="Arial" w:hint="cs"/>
          <w:u w:val="single"/>
          <w:rtl/>
          <w:lang w:eastAsia="en-US"/>
        </w:rPr>
        <w:t>8</w:t>
      </w:r>
      <w:r w:rsidR="004D01E7" w:rsidRPr="004D01E7">
        <w:rPr>
          <w:rFonts w:ascii="Arial" w:hAnsi="Arial" w:cs="Arial" w:hint="cs"/>
          <w:u w:val="single"/>
          <w:rtl/>
          <w:lang w:eastAsia="en-US"/>
        </w:rPr>
        <w:t xml:space="preserve"> </w:t>
      </w:r>
      <w:r w:rsidR="004D01E7" w:rsidRPr="004D01E7">
        <w:rPr>
          <w:rFonts w:ascii="Arial" w:hAnsi="Arial" w:cs="Arial" w:hint="cs"/>
          <w:rtl/>
          <w:lang w:eastAsia="en-US"/>
        </w:rPr>
        <w:t xml:space="preserve">בגוש </w:t>
      </w:r>
      <w:r w:rsidR="004D01E7">
        <w:rPr>
          <w:rFonts w:ascii="Arial" w:hAnsi="Arial" w:cs="Arial" w:hint="cs"/>
          <w:u w:val="single"/>
          <w:rtl/>
          <w:lang w:eastAsia="en-US"/>
        </w:rPr>
        <w:t>1</w:t>
      </w:r>
      <w:r w:rsidR="00FB3654">
        <w:rPr>
          <w:rFonts w:ascii="Arial" w:hAnsi="Arial" w:cs="Arial" w:hint="cs"/>
          <w:u w:val="single"/>
          <w:rtl/>
          <w:lang w:eastAsia="en-US"/>
        </w:rPr>
        <w:t>3499</w:t>
      </w:r>
      <w:r w:rsidRPr="004D01E7">
        <w:rPr>
          <w:rFonts w:ascii="Arial" w:hAnsi="Arial" w:cs="Arial" w:hint="cs"/>
          <w:u w:val="single"/>
          <w:rtl/>
          <w:lang w:eastAsia="en-US"/>
        </w:rPr>
        <w:t>,</w:t>
      </w:r>
      <w:r w:rsidR="004D01E7" w:rsidRPr="004D01E7">
        <w:rPr>
          <w:rFonts w:ascii="Arial" w:hAnsi="Arial" w:cs="Arial" w:hint="cs"/>
          <w:rtl/>
          <w:lang w:eastAsia="en-US"/>
        </w:rPr>
        <w:t xml:space="preserve"> </w:t>
      </w:r>
      <w:r w:rsidRPr="004D01E7">
        <w:rPr>
          <w:rFonts w:ascii="Arial" w:hAnsi="Arial" w:cs="Arial" w:hint="cs"/>
          <w:rtl/>
          <w:lang w:eastAsia="en-US"/>
        </w:rPr>
        <w:t xml:space="preserve">בשטח של </w:t>
      </w:r>
      <w:r w:rsidR="0061139E" w:rsidRPr="004D01E7">
        <w:rPr>
          <w:rFonts w:ascii="Arial" w:hAnsi="Arial" w:cs="Arial" w:hint="cs"/>
          <w:u w:val="single"/>
          <w:rtl/>
          <w:lang w:eastAsia="en-US"/>
        </w:rPr>
        <w:t xml:space="preserve"> </w:t>
      </w:r>
      <w:r w:rsidR="00161513">
        <w:rPr>
          <w:rFonts w:ascii="Arial" w:hAnsi="Arial" w:cs="Arial" w:hint="cs"/>
          <w:u w:val="single"/>
          <w:rtl/>
          <w:lang w:eastAsia="en-US"/>
        </w:rPr>
        <w:t>0.938</w:t>
      </w:r>
      <w:r w:rsidR="00FB3654">
        <w:rPr>
          <w:rFonts w:ascii="Arial" w:hAnsi="Arial" w:cs="Arial" w:hint="cs"/>
          <w:u w:val="single"/>
          <w:rtl/>
          <w:lang w:eastAsia="en-US"/>
        </w:rPr>
        <w:t xml:space="preserve"> ד'</w:t>
      </w:r>
      <w:r w:rsidRPr="004D01E7">
        <w:rPr>
          <w:rFonts w:ascii="Arial" w:hAnsi="Arial" w:cs="Arial" w:hint="cs"/>
          <w:u w:val="single"/>
          <w:rtl/>
          <w:lang w:eastAsia="en-US"/>
        </w:rPr>
        <w:t>,</w:t>
      </w:r>
      <w:r w:rsidRPr="004D01E7">
        <w:rPr>
          <w:rFonts w:ascii="Arial" w:hAnsi="Arial" w:cs="Arial" w:hint="cs"/>
          <w:rtl/>
          <w:lang w:eastAsia="en-US"/>
        </w:rPr>
        <w:t xml:space="preserve"> </w:t>
      </w:r>
      <w:proofErr w:type="spellStart"/>
      <w:r w:rsidR="00ED3535" w:rsidRPr="004D01E7">
        <w:rPr>
          <w:rFonts w:ascii="Arial" w:hAnsi="Arial" w:cs="Arial" w:hint="cs"/>
          <w:rtl/>
          <w:lang w:eastAsia="en-US"/>
        </w:rPr>
        <w:t>ב</w:t>
      </w:r>
      <w:r w:rsidR="00FB3654">
        <w:rPr>
          <w:rFonts w:ascii="Arial" w:hAnsi="Arial" w:cs="Arial" w:hint="cs"/>
          <w:rtl/>
          <w:lang w:eastAsia="en-US"/>
        </w:rPr>
        <w:t>מ.א</w:t>
      </w:r>
      <w:proofErr w:type="spellEnd"/>
      <w:r w:rsidR="00FB3654">
        <w:rPr>
          <w:rFonts w:ascii="Arial" w:hAnsi="Arial" w:cs="Arial" w:hint="cs"/>
          <w:rtl/>
          <w:lang w:eastAsia="en-US"/>
        </w:rPr>
        <w:t>. מבואות חרמון.</w:t>
      </w:r>
      <w:r w:rsidRPr="004D01E7">
        <w:rPr>
          <w:rFonts w:ascii="Arial" w:hAnsi="Arial" w:cs="Arial"/>
          <w:rtl/>
          <w:lang w:eastAsia="en-US"/>
        </w:rPr>
        <w:t xml:space="preserve"> </w:t>
      </w:r>
    </w:p>
    <w:p w:rsidR="004C4068" w:rsidRPr="005477A5" w:rsidRDefault="004C4068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4C4068" w:rsidRDefault="004C4068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Arial" w:hAnsi="Arial" w:cs="Arial"/>
          <w:lang w:eastAsia="en-US"/>
        </w:rPr>
      </w:pPr>
      <w:r>
        <w:rPr>
          <w:rFonts w:ascii="Arial" w:hAnsi="Arial" w:cs="Arial"/>
          <w:rtl/>
          <w:lang w:eastAsia="en-US"/>
        </w:rPr>
        <w:t>רצ"ב עיקרי/ חוות דעת מקצועית לעניין ההתקשרות הנ"ל כי הספק הוא ספק יחיד.</w:t>
      </w:r>
    </w:p>
    <w:p w:rsidR="00AF14FB" w:rsidRDefault="00AF14FB" w:rsidP="00AF14FB">
      <w:pPr>
        <w:pStyle w:val="a3"/>
        <w:rPr>
          <w:rFonts w:ascii="Arial" w:hAnsi="Arial" w:cs="Arial"/>
          <w:rtl/>
          <w:lang w:eastAsia="en-US"/>
        </w:rPr>
      </w:pPr>
    </w:p>
    <w:p w:rsidR="00AF14FB" w:rsidRDefault="00AF14FB" w:rsidP="00AF14FB">
      <w:pPr>
        <w:autoSpaceDE w:val="0"/>
        <w:autoSpaceDN w:val="0"/>
        <w:adjustRightInd w:val="0"/>
        <w:ind w:left="1080" w:right="1440"/>
        <w:rPr>
          <w:rFonts w:ascii="Arial" w:hAnsi="Arial" w:cs="Arial"/>
          <w:rtl/>
          <w:lang w:eastAsia="en-US"/>
        </w:rPr>
      </w:pPr>
    </w:p>
    <w:p w:rsidR="005477A5" w:rsidRPr="0095541A" w:rsidRDefault="00161513" w:rsidP="00CD78CD">
      <w:pPr>
        <w:pStyle w:val="a3"/>
        <w:numPr>
          <w:ilvl w:val="0"/>
          <w:numId w:val="5"/>
        </w:numPr>
        <w:shd w:val="clear" w:color="auto" w:fill="FFFFFF"/>
        <w:rPr>
          <w:rFonts w:ascii="Arial" w:hAnsi="Arial" w:cs="David"/>
          <w:b/>
          <w:bCs/>
          <w:color w:val="000000"/>
          <w:rtl/>
          <w:lang w:eastAsia="en-US"/>
        </w:rPr>
      </w:pPr>
      <w:bookmarkStart w:id="1" w:name="OLE_LINK3"/>
      <w:bookmarkStart w:id="2" w:name="OLE_LINK4"/>
      <w:r w:rsidRPr="0095541A">
        <w:rPr>
          <w:rFonts w:ascii="Arial" w:hAnsi="Arial" w:cs="David" w:hint="cs"/>
          <w:b/>
          <w:bCs/>
          <w:color w:val="000000"/>
          <w:rtl/>
          <w:lang w:eastAsia="en-US"/>
        </w:rPr>
        <w:t xml:space="preserve">מגרש 20 אינו מגרש המיועד להשלמה עפ"י </w:t>
      </w:r>
      <w:proofErr w:type="spellStart"/>
      <w:r w:rsidRPr="0095541A">
        <w:rPr>
          <w:rFonts w:ascii="Arial" w:hAnsi="Arial" w:cs="David" w:hint="cs"/>
          <w:b/>
          <w:bCs/>
          <w:color w:val="000000"/>
          <w:rtl/>
          <w:lang w:eastAsia="en-US"/>
        </w:rPr>
        <w:t>תב"ע</w:t>
      </w:r>
      <w:proofErr w:type="spellEnd"/>
      <w:r w:rsidRPr="0095541A">
        <w:rPr>
          <w:rFonts w:ascii="Arial" w:hAnsi="Arial" w:cs="David" w:hint="cs"/>
          <w:b/>
          <w:bCs/>
          <w:color w:val="000000"/>
          <w:rtl/>
          <w:lang w:eastAsia="en-US"/>
        </w:rPr>
        <w:t xml:space="preserve">. מגרש 20 הינו חלק ממתחם גדול כ </w:t>
      </w:r>
      <w:r w:rsidRPr="0095541A">
        <w:rPr>
          <w:rFonts w:ascii="Arial" w:hAnsi="Arial" w:cs="David"/>
          <w:b/>
          <w:bCs/>
          <w:color w:val="000000"/>
          <w:rtl/>
          <w:lang w:eastAsia="en-US"/>
        </w:rPr>
        <w:t>–</w:t>
      </w:r>
      <w:r w:rsidRPr="0095541A">
        <w:rPr>
          <w:rFonts w:ascii="Arial" w:hAnsi="Arial" w:cs="David" w:hint="cs"/>
          <w:b/>
          <w:bCs/>
          <w:color w:val="000000"/>
          <w:rtl/>
          <w:lang w:eastAsia="en-US"/>
        </w:rPr>
        <w:t xml:space="preserve"> 60 ד' המיועד לתעשייה. מתחם זה חולק למגרשים והחלוקה יצרה פחת תכנוני שהוא מגרש 20. מפאת צורתו </w:t>
      </w:r>
      <w:r w:rsidR="0095541A" w:rsidRPr="0095541A">
        <w:rPr>
          <w:rFonts w:ascii="Arial" w:hAnsi="Arial" w:cs="David" w:hint="cs"/>
          <w:b/>
          <w:bCs/>
          <w:color w:val="000000"/>
          <w:rtl/>
          <w:lang w:eastAsia="en-US"/>
        </w:rPr>
        <w:t>ומיקומו לא ניתן להגדירו כמגרש עצמאי ולכן יש לצרפו לאחד מהמגרשים הסמוכים.</w:t>
      </w:r>
      <w:r w:rsidR="005477A5" w:rsidRPr="0095541A">
        <w:rPr>
          <w:rFonts w:ascii="Arial" w:hAnsi="Arial" w:cs="David" w:hint="cs"/>
          <w:b/>
          <w:bCs/>
          <w:color w:val="000000"/>
          <w:rtl/>
          <w:lang w:eastAsia="en-US"/>
        </w:rPr>
        <w:t xml:space="preserve">  </w:t>
      </w:r>
    </w:p>
    <w:p w:rsidR="008B6BE7" w:rsidRDefault="008B6BE7" w:rsidP="00A17E4E">
      <w:pPr>
        <w:rPr>
          <w:rFonts w:ascii="Arial" w:hAnsi="Arial" w:cs="David"/>
          <w:b/>
          <w:bCs/>
          <w:color w:val="000000"/>
          <w:rtl/>
          <w:lang w:eastAsia="en-US"/>
        </w:rPr>
      </w:pPr>
    </w:p>
    <w:bookmarkEnd w:id="1"/>
    <w:bookmarkEnd w:id="2"/>
    <w:p w:rsidR="004C4068" w:rsidRDefault="004C4068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4C4068" w:rsidRDefault="004C4068">
      <w:pPr>
        <w:autoSpaceDE w:val="0"/>
        <w:autoSpaceDN w:val="0"/>
        <w:adjustRightInd w:val="0"/>
        <w:ind w:left="1080"/>
        <w:rPr>
          <w:rFonts w:ascii="Arial" w:hAnsi="Arial" w:cs="Arial"/>
          <w:color w:val="0000FF"/>
          <w:rtl/>
          <w:lang w:eastAsia="en-US"/>
        </w:rPr>
      </w:pPr>
    </w:p>
    <w:p w:rsidR="00CD78CD" w:rsidRPr="00CD78CD" w:rsidRDefault="004C4068" w:rsidP="00CD78CD">
      <w:pPr>
        <w:pStyle w:val="a3"/>
        <w:numPr>
          <w:ilvl w:val="0"/>
          <w:numId w:val="5"/>
        </w:numPr>
        <w:autoSpaceDE w:val="0"/>
        <w:autoSpaceDN w:val="0"/>
        <w:adjustRightInd w:val="0"/>
        <w:rPr>
          <w:rFonts w:ascii="Arial" w:hAnsi="Arial" w:cs="Arial"/>
          <w:rtl/>
          <w:lang w:eastAsia="en-US"/>
        </w:rPr>
      </w:pPr>
      <w:r w:rsidRPr="00CD78CD">
        <w:rPr>
          <w:rFonts w:ascii="Arial" w:hAnsi="Arial" w:cs="Arial"/>
          <w:color w:val="0000FF"/>
          <w:rtl/>
          <w:lang w:eastAsia="en-US"/>
        </w:rPr>
        <w:t>אדם הסבור כי ניתן לבצע התקשרות עם ספק אחר יודיע ל</w:t>
      </w:r>
      <w:r w:rsidR="005477A5" w:rsidRPr="00CD78CD">
        <w:rPr>
          <w:rFonts w:ascii="Arial" w:hAnsi="Arial" w:cs="Arial" w:hint="cs"/>
          <w:color w:val="0000FF"/>
          <w:rtl/>
          <w:lang w:eastAsia="en-US"/>
        </w:rPr>
        <w:t>רשות</w:t>
      </w:r>
      <w:r w:rsidRPr="00CD78CD">
        <w:rPr>
          <w:rFonts w:ascii="Arial" w:hAnsi="Arial" w:cs="Arial"/>
          <w:color w:val="0000FF"/>
          <w:rtl/>
          <w:lang w:eastAsia="en-US"/>
        </w:rPr>
        <w:t xml:space="preserve"> </w:t>
      </w:r>
      <w:r w:rsidRPr="00CD78CD">
        <w:rPr>
          <w:rFonts w:ascii="Arial" w:hAnsi="Arial" w:cs="Arial"/>
          <w:rtl/>
          <w:lang w:eastAsia="en-US"/>
        </w:rPr>
        <w:t>עד ליום</w:t>
      </w:r>
      <w:r w:rsidR="00A17E4E" w:rsidRPr="00CD78CD">
        <w:rPr>
          <w:rFonts w:ascii="Arial" w:hAnsi="Arial" w:cs="Arial" w:hint="cs"/>
          <w:rtl/>
          <w:lang w:eastAsia="en-US"/>
        </w:rPr>
        <w:t xml:space="preserve"> </w:t>
      </w:r>
      <w:r w:rsidR="0095541A">
        <w:rPr>
          <w:rFonts w:ascii="Arial" w:hAnsi="Arial" w:cs="Arial" w:hint="cs"/>
          <w:rtl/>
          <w:lang w:eastAsia="en-US"/>
        </w:rPr>
        <w:t>24.</w:t>
      </w:r>
      <w:r w:rsidR="00DF7D92">
        <w:rPr>
          <w:rFonts w:ascii="Arial" w:hAnsi="Arial" w:cs="Arial" w:hint="cs"/>
          <w:rtl/>
          <w:lang w:eastAsia="en-US"/>
        </w:rPr>
        <w:t>2</w:t>
      </w:r>
      <w:r w:rsidR="0095541A">
        <w:rPr>
          <w:rFonts w:ascii="Arial" w:hAnsi="Arial" w:cs="Arial" w:hint="cs"/>
          <w:rtl/>
          <w:lang w:eastAsia="en-US"/>
        </w:rPr>
        <w:t>.202</w:t>
      </w:r>
      <w:r w:rsidR="00DF7D92">
        <w:rPr>
          <w:rFonts w:ascii="Arial" w:hAnsi="Arial" w:cs="Arial" w:hint="cs"/>
          <w:rtl/>
          <w:lang w:eastAsia="en-US"/>
        </w:rPr>
        <w:t>1</w:t>
      </w:r>
      <w:r w:rsidR="00CD78CD" w:rsidRPr="00CD78CD">
        <w:rPr>
          <w:rFonts w:ascii="Arial" w:hAnsi="Arial" w:cs="Arial" w:hint="cs"/>
          <w:rtl/>
          <w:lang w:eastAsia="en-US"/>
        </w:rPr>
        <w:t xml:space="preserve"> </w:t>
      </w:r>
    </w:p>
    <w:p w:rsidR="00CD78CD" w:rsidRDefault="00CD78CD" w:rsidP="00CD78CD">
      <w:pPr>
        <w:autoSpaceDE w:val="0"/>
        <w:autoSpaceDN w:val="0"/>
        <w:adjustRightInd w:val="0"/>
        <w:ind w:left="825"/>
        <w:rPr>
          <w:rFonts w:ascii="Arial" w:hAnsi="Arial" w:cs="Arial"/>
          <w:rtl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   </w:t>
      </w:r>
      <w:r w:rsidR="004D01E7" w:rsidRPr="00CD78CD">
        <w:rPr>
          <w:rFonts w:ascii="Arial" w:hAnsi="Arial" w:cs="Arial" w:hint="cs"/>
          <w:rtl/>
          <w:lang w:eastAsia="en-US"/>
        </w:rPr>
        <w:t>לכ</w:t>
      </w:r>
      <w:r w:rsidR="004C4068" w:rsidRPr="00CD78CD">
        <w:rPr>
          <w:rFonts w:ascii="Arial" w:hAnsi="Arial" w:cs="Arial"/>
          <w:rtl/>
          <w:lang w:eastAsia="en-US"/>
        </w:rPr>
        <w:t xml:space="preserve">תובת: </w:t>
      </w:r>
      <w:r w:rsidR="005477A5" w:rsidRPr="00CD78CD">
        <w:rPr>
          <w:rFonts w:ascii="Arial" w:hAnsi="Arial" w:cs="Arial" w:hint="cs"/>
          <w:rtl/>
          <w:lang w:eastAsia="en-US"/>
        </w:rPr>
        <w:t>רשות</w:t>
      </w:r>
      <w:r w:rsidR="004C4068" w:rsidRPr="00CD78CD">
        <w:rPr>
          <w:rFonts w:ascii="Arial" w:hAnsi="Arial" w:cs="Arial" w:hint="cs"/>
          <w:rtl/>
          <w:lang w:eastAsia="en-US"/>
        </w:rPr>
        <w:t xml:space="preserve"> מקרקעי ישראל מחוז צפון ת.ד. 580 נצרת עלית 17105</w:t>
      </w:r>
    </w:p>
    <w:p w:rsidR="00974D4A" w:rsidRDefault="00CD78CD" w:rsidP="00CD78CD">
      <w:pPr>
        <w:autoSpaceDE w:val="0"/>
        <w:autoSpaceDN w:val="0"/>
        <w:adjustRightInd w:val="0"/>
        <w:ind w:left="825"/>
        <w:rPr>
          <w:rFonts w:ascii="Arial" w:hAnsi="Arial" w:cs="Arial"/>
          <w:rtl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   </w:t>
      </w:r>
      <w:r w:rsidR="004C4068">
        <w:rPr>
          <w:rFonts w:ascii="Arial" w:hAnsi="Arial" w:cs="Arial"/>
          <w:rtl/>
          <w:lang w:eastAsia="en-US"/>
        </w:rPr>
        <w:t>פקס:</w:t>
      </w:r>
      <w:r w:rsidR="004C4068">
        <w:rPr>
          <w:rFonts w:ascii="Arial" w:hAnsi="Arial" w:cs="Arial" w:hint="cs"/>
          <w:rtl/>
          <w:lang w:eastAsia="en-US"/>
        </w:rPr>
        <w:t xml:space="preserve"> </w:t>
      </w:r>
      <w:r w:rsidR="00974D4A">
        <w:rPr>
          <w:rFonts w:ascii="Arial" w:hAnsi="Arial" w:cs="Arial" w:hint="cs"/>
          <w:rtl/>
          <w:lang w:eastAsia="en-US"/>
        </w:rPr>
        <w:t>02-5456051</w:t>
      </w:r>
    </w:p>
    <w:p w:rsidR="004C4068" w:rsidRDefault="00CD78CD" w:rsidP="00CD78CD">
      <w:pPr>
        <w:autoSpaceDE w:val="0"/>
        <w:autoSpaceDN w:val="0"/>
        <w:adjustRightInd w:val="0"/>
        <w:ind w:left="1080"/>
        <w:jc w:val="both"/>
        <w:rPr>
          <w:rFonts w:ascii="Arial" w:hAnsi="Arial" w:cs="Arial"/>
          <w:color w:val="0000FF"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</w:t>
      </w:r>
      <w:r w:rsidR="00974D4A">
        <w:rPr>
          <w:rFonts w:ascii="Arial" w:hAnsi="Arial" w:cs="Arial" w:hint="cs"/>
          <w:rtl/>
          <w:lang w:eastAsia="en-US"/>
        </w:rPr>
        <w:t>ד</w:t>
      </w:r>
      <w:r w:rsidR="004C4068">
        <w:rPr>
          <w:rFonts w:ascii="Arial" w:hAnsi="Arial" w:cs="Arial"/>
          <w:rtl/>
          <w:lang w:eastAsia="en-US"/>
        </w:rPr>
        <w:t>וא"ל:</w:t>
      </w:r>
      <w:r w:rsidR="004C4068">
        <w:rPr>
          <w:rFonts w:ascii="Arial" w:hAnsi="Arial" w:cs="Arial" w:hint="cs"/>
          <w:rtl/>
          <w:lang w:eastAsia="en-US"/>
        </w:rPr>
        <w:t xml:space="preserve"> </w:t>
      </w:r>
      <w:r w:rsidR="00974D4A">
        <w:rPr>
          <w:rFonts w:ascii="Arial" w:hAnsi="Arial" w:cs="Arial"/>
          <w:color w:val="0000FF"/>
          <w:lang w:eastAsia="en-US"/>
        </w:rPr>
        <w:t>efratd@land.gov.il</w:t>
      </w:r>
    </w:p>
    <w:bookmarkEnd w:id="0"/>
    <w:p w:rsidR="004C4068" w:rsidRDefault="004C4068">
      <w:pPr>
        <w:autoSpaceDE w:val="0"/>
        <w:autoSpaceDN w:val="0"/>
        <w:adjustRightInd w:val="0"/>
        <w:ind w:left="1080"/>
        <w:rPr>
          <w:rFonts w:ascii="Arial" w:hAnsi="Arial" w:cs="Arial"/>
          <w:color w:val="0000FF"/>
          <w:rtl/>
          <w:lang w:eastAsia="en-US"/>
        </w:rPr>
      </w:pPr>
    </w:p>
    <w:sectPr w:rsidR="004C4068" w:rsidSect="00CF76F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358BD"/>
    <w:multiLevelType w:val="hybridMultilevel"/>
    <w:tmpl w:val="B3B00E72"/>
    <w:lvl w:ilvl="0" w:tplc="21E6CEA2">
      <w:start w:val="1"/>
      <w:numFmt w:val="decimal"/>
      <w:lvlText w:val="%1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1" w15:restartNumberingAfterBreak="0">
    <w:nsid w:val="229E4846"/>
    <w:multiLevelType w:val="hybridMultilevel"/>
    <w:tmpl w:val="674AEA56"/>
    <w:lvl w:ilvl="0" w:tplc="C4F0BBB4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574296"/>
    <w:multiLevelType w:val="hybridMultilevel"/>
    <w:tmpl w:val="6C22C226"/>
    <w:lvl w:ilvl="0" w:tplc="5C405586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65404"/>
    <w:multiLevelType w:val="hybridMultilevel"/>
    <w:tmpl w:val="2FC89470"/>
    <w:lvl w:ilvl="0" w:tplc="1ACA12A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3B453D"/>
    <w:multiLevelType w:val="hybridMultilevel"/>
    <w:tmpl w:val="97A28B98"/>
    <w:lvl w:ilvl="0" w:tplc="84C85D44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068"/>
    <w:rsid w:val="00024EC2"/>
    <w:rsid w:val="00031FF5"/>
    <w:rsid w:val="000B6EAA"/>
    <w:rsid w:val="001403BF"/>
    <w:rsid w:val="00161513"/>
    <w:rsid w:val="00272B65"/>
    <w:rsid w:val="00306559"/>
    <w:rsid w:val="004818E2"/>
    <w:rsid w:val="004B1045"/>
    <w:rsid w:val="004C4068"/>
    <w:rsid w:val="004D01E7"/>
    <w:rsid w:val="005477A5"/>
    <w:rsid w:val="0061139E"/>
    <w:rsid w:val="007577A9"/>
    <w:rsid w:val="008B6BE7"/>
    <w:rsid w:val="008D3406"/>
    <w:rsid w:val="009014A9"/>
    <w:rsid w:val="0095541A"/>
    <w:rsid w:val="00974D4A"/>
    <w:rsid w:val="00A17E4E"/>
    <w:rsid w:val="00AB6232"/>
    <w:rsid w:val="00AF14FB"/>
    <w:rsid w:val="00BB089E"/>
    <w:rsid w:val="00BE1B6B"/>
    <w:rsid w:val="00CD78CD"/>
    <w:rsid w:val="00CF76F7"/>
    <w:rsid w:val="00D546A2"/>
    <w:rsid w:val="00DF7D92"/>
    <w:rsid w:val="00EB09A5"/>
    <w:rsid w:val="00ED3535"/>
    <w:rsid w:val="00FB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25B976"/>
  <w15:docId w15:val="{B3F38B59-58B0-42FE-BDD3-3436AB9E3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F76F7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14FB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AF14FB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F14FB"/>
    <w:rPr>
      <w:rFonts w:ascii="Tahoma" w:hAnsi="Tahoma" w:cs="Tahoma"/>
      <w:sz w:val="16"/>
      <w:szCs w:val="16"/>
      <w:lang w:eastAsia="he-IL"/>
    </w:rPr>
  </w:style>
  <w:style w:type="paragraph" w:styleId="a6">
    <w:name w:val="No Spacing"/>
    <w:uiPriority w:val="1"/>
    <w:qFormat/>
    <w:rsid w:val="00A17E4E"/>
    <w:pPr>
      <w:bidi/>
    </w:pPr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B4A50C-1F78-4675-AFA4-17E088582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144</Words>
  <Characters>660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כוונה להתקשר עם ספק לפי תקנה  3(29) לתקנות חוק חובת מכרזים התשנ"ג 1993</vt:lpstr>
    </vt:vector>
  </TitlesOfParts>
  <Company>MMI</Company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לפי תקנה  3(29) לתקנות חוק חובת מכרזים התשנ"ג 1993</dc:title>
  <dc:creator>mmi</dc:creator>
  <cp:lastModifiedBy>מירי משעלי (LMIRIA)</cp:lastModifiedBy>
  <cp:revision>2</cp:revision>
  <cp:lastPrinted>2011-05-16T05:28:00Z</cp:lastPrinted>
  <dcterms:created xsi:type="dcterms:W3CDTF">2021-02-07T12:32:00Z</dcterms:created>
  <dcterms:modified xsi:type="dcterms:W3CDTF">2021-02-07T12:32:00Z</dcterms:modified>
</cp:coreProperties>
</file>